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E9" w:rsidRDefault="00E9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User\Desktop\КТП физическая культура\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98B" w:rsidRDefault="00E9298B" w:rsidP="00E929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AF9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E9298B" w:rsidRPr="000C7AF9" w:rsidRDefault="00E9298B" w:rsidP="00E929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9298B" w:rsidRPr="00864D4E" w:rsidRDefault="00E9298B" w:rsidP="00E929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E9298B" w:rsidRDefault="00E9298B" w:rsidP="00E929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 классы. На основании учебного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 «МБОУ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2020-2021</w:t>
      </w:r>
      <w:r w:rsidRPr="008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зучение физической культуры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Pr="00E92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классе отводится 3 часа в неделю.  УМК ( В.И. Лях</w:t>
      </w:r>
      <w:proofErr w:type="gramStart"/>
      <w:r w:rsidRPr="00E92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E92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bookmarkStart w:id="0" w:name="_GoBack"/>
      <w:bookmarkEnd w:id="0"/>
      <w:r w:rsidRPr="00E92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Просвещение, 2014)</w:t>
      </w:r>
    </w:p>
    <w:tbl>
      <w:tblPr>
        <w:tblpPr w:leftFromText="180" w:rightFromText="180" w:vertAnchor="text" w:horzAnchor="margin" w:tblpY="8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684"/>
        <w:gridCol w:w="881"/>
        <w:gridCol w:w="681"/>
        <w:gridCol w:w="681"/>
      </w:tblGrid>
      <w:tr w:rsidR="00E9298B" w:rsidRPr="0089662F" w:rsidTr="00E9298B">
        <w:trPr>
          <w:trHeight w:val="1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  <w:p w:rsidR="00E9298B" w:rsidRPr="0089662F" w:rsidRDefault="00E9298B" w:rsidP="00E929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9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Высокий старт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Встречные эстафеты. Челночный 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Специальные беговые упраж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нения. ОРУ. Челночный 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соревнований.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98" w:lineRule="exact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60 м.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эстафета. Специальные беговые упражнения. ОРУ.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Линейная эстафета. ОРУ. Челночный 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93" w:lineRule="exact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(60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м).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ОРУ. Развитие скоростных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54" w:lineRule="exact"/>
              <w:ind w:right="5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54" w:lineRule="exact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дальность. ОРУ. Специальные беговые упражнения. Правила соревнований по метанию.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54" w:lineRule="exact"/>
              <w:ind w:right="6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шагов, приземление. Метание мяча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 на результат. ОРУ.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(1000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8966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662F">
              <w:rPr>
                <w:rStyle w:val="FontStyle58"/>
                <w:i/>
                <w:sz w:val="24"/>
                <w:szCs w:val="24"/>
              </w:rPr>
              <w:t xml:space="preserve">Водные процедуры </w:t>
            </w:r>
            <w:r w:rsidRPr="0089662F">
              <w:rPr>
                <w:rStyle w:val="FontStyle61"/>
                <w:i w:val="0"/>
                <w:sz w:val="24"/>
                <w:szCs w:val="24"/>
              </w:rPr>
              <w:t>(обтирание, душ)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парах. Нападающий удар при встречных передачах. Нижняя прямая подача. Учебная игра. Развитие координационных способностей. ТБ на уроках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парах. Нападающий удар при встречных передачах. Нижняя прямая подача. Учебная игра. Развитие координационных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дающий удар при встречных передачах. Нижняя прямая подача.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подача. Учебная игра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тройках. Нападающий удар при встречных передачах.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Нижняя прямая подача, прием мяча, отраженного сеткой. Учебная игра. Игра в нападение через 3-ю зону.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тройках. Игра в нападение через 3-ю зону.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3-ю зону.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19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Д\з по совершенствованию и закреплению навыков по теме урока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подача, прием мяча, отраженного сеткой. Прием мяча снизу в группе.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24" w:firstLine="36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передвижений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4-ю зону.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ка свободного нападения 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8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</w:t>
            </w:r>
            <w:proofErr w:type="gramStart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ч)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Техника безопасности. Выполнение команды «Прямо!». Повороты направо, налево в движении. ОРУ на месте. Подъем перево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ротом в упор толчком двумя руками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Махом од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ногой толчком другой подъем переворотом (д.). Подтягивания в висе. Упражнения на гимнастиче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ской скамейке.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с гимнастической палкой. Подъем переворотом. Подтягивания в висе. Развитие силовых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с гимнастической палкой. Подъем переворотом в упор толчком двумя руками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.); махом одной ногой толчком другой подъем переворотом (д.). Подтягивания в висе.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0009C2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Строевые упражнения. Техника выполнения подъема переворотом. Подтягивания в висе. ОРУ с гимнастической палкой. Круговая тренировка.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0009C2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96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Техника выполнения подъема переворотом. Подтя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гивания в висе. Выполнение комплекса ОРУ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 движении. Круговая тренировка.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4D6AF8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90°. Эстафеты.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Прикладное значение гимна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softHyphen/>
              <w:t>стики.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 Эстафеты. Прикладное значение гимна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стики.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 ОРУ в движении. Прыжок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 ОРУ с мячами. Эстафеты. Развитие ско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ростно-силовых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в движении. Прыжок способом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поворотом на 90°. ОРУ с мячами. Эстафеты.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34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Прыжок боком с поворотом на 90°. ОРУ с мячами. Эстафеты</w:t>
            </w:r>
            <w:r w:rsidRPr="0089662F">
              <w:rPr>
                <w:rFonts w:ascii="Times New Roman" w:hAnsi="Times New Roman" w:cs="Times New Roman"/>
                <w:bCs/>
                <w:spacing w:val="10"/>
              </w:rPr>
              <w:t xml:space="preserve">. </w:t>
            </w:r>
            <w:r w:rsidRPr="0089662F">
              <w:rPr>
                <w:rStyle w:val="FontStyle58"/>
                <w:i/>
                <w:sz w:val="24"/>
                <w:szCs w:val="24"/>
              </w:rPr>
              <w:t>Физическая культура и ее значение в формирование здорового образа жизни современного человека</w:t>
            </w:r>
            <w:r w:rsidRPr="0089662F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Кувырок назад, стойка ноги врозь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 в упор на одном колене. ОРУ в движении. Лаза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ние по канату в два приема. Развитие силовых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ind w:right="14" w:firstLine="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в дви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жении. Лазание по канату в два-три приема. Разви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тие 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ind w:right="115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ind w:right="1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мячом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Элементы единоборств </w:t>
            </w:r>
            <w:proofErr w:type="gramStart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ч)</w:t>
            </w: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занятиях. Гигиена борца. Подготовка мест. Стойки  и передвижения в стойке. Захват рук и туловища. Освобождение от захватов. Упражнения по овладению приема страховки.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hAnsi="Times New Roman"/>
                <w:sz w:val="24"/>
                <w:szCs w:val="24"/>
              </w:rPr>
              <w:t>Национальная татарская борьба. Эстафеты с применением национальных игр.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 и передвижения в стойке.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«Выталкивание из круга»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Силовые упражнения и упражнения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4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лыжных занятиях. Скользящий шаг.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стоек спуска.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Подъём скользящим шагом.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передвижение.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и подъёмы. </w:t>
            </w:r>
            <w:r w:rsidRPr="0089662F">
              <w:rPr>
                <w:i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выносливости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сторические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сведения о развитии древних Олимпийских игр (виды состязаний, правила их проведения, известные участники и победители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Соревнования на дистанцию 2 км. – дев., 3 км. 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–м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ал. Подведение итогов проведения урока лыжной подготовки.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Всероссийский физкультурно-спортивный  комплекс «Готов к труду и обороне: лыжные гонки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7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кроля на груди, спине; старты; повороты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Согласование работы рук, ног с дыханием.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соревнований и определение победителя. </w:t>
            </w:r>
            <w:r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занятий плаванием на развитие выносливости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брасса; старты; повороты; ныряние ногами и головой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896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Всероссийский физкультурно-спортивный  комплекс «Готов к труду и обороне: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плавание в комплексе ГТО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8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Style w:val="FontStyle58"/>
                <w:sz w:val="24"/>
                <w:szCs w:val="24"/>
              </w:rPr>
              <w:t xml:space="preserve">Терминология  игры.  </w:t>
            </w:r>
            <w:r w:rsidRPr="0089662F">
              <w:t xml:space="preserve"> </w:t>
            </w:r>
            <w:r w:rsidRPr="0089662F">
              <w:rPr>
                <w:rStyle w:val="FontStyle58"/>
                <w:i/>
                <w:sz w:val="24"/>
                <w:szCs w:val="24"/>
              </w:rPr>
              <w:t>Летние и зимние Олимпийские игры современности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двумя руками от головы в прыжке. Позиционное нападение.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 х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(3х3)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двумя руками от головы в прыжке. Штрафной бросок. Позиционное нападение со сменой мест. 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 х 3).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</w:t>
            </w:r>
            <w:r w:rsidRPr="0089662F">
              <w:rPr>
                <w:rFonts w:ascii="Times New Roman" w:eastAsia="Times New Roman" w:hAnsi="Times New Roman" w:cs="Times New Roman"/>
                <w:bCs/>
                <w:spacing w:val="30"/>
                <w:sz w:val="24"/>
                <w:szCs w:val="24"/>
                <w:lang w:eastAsia="ru-RU"/>
              </w:rPr>
              <w:t>(4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 4).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88" w:lineRule="exact"/>
              <w:ind w:right="58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88" w:lineRule="exact"/>
              <w:ind w:right="5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 после остановки. Нападение быстрым прорывом.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77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(9ч)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История возникновения бадминтона. ТБ при игре в бадминтон. Стойки и перемещения. </w:t>
            </w:r>
            <w:r w:rsidRPr="0089662F">
              <w:t xml:space="preserve">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Начальное положение игрока на площадке.</w:t>
            </w:r>
            <w:r w:rsidRPr="0089662F">
              <w:t xml:space="preserve">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Набивание (жонглирование) волана, попеременно, открытой и закрытой стороной ракетки.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Способами перемещения вперед и назад по площадке. </w:t>
            </w:r>
            <w:r w:rsidRPr="0089662F">
              <w:t xml:space="preserve">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Центральное положение игрока на площадке.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Подача во время игры.</w:t>
            </w:r>
            <w:r w:rsidRPr="0089662F">
              <w:t xml:space="preserve">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короткой подачи открытой стороной ракетки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Подача во время игры. Выполнение высоко-далекой подачи на заднюю линию. 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Приём подачи. Влияние занятий ФК на формирование положительных качеств.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высоко-далекого удара по прямой линии на противоположную заднюю зону площадки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right="43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ударов в защите на задней линии: сверху, сбоку открытой и закрытой стороной ракетки.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Удары в задней зоне площадки, защитные действия игрока, прием и выполнение атакующих ударов.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атакующего удара «смэш» со средней зоны площадки по прямой линии в противоположную среднюю зону.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(5ч)</w:t>
            </w: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футбола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 на 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/и. Стойки и перемещение футболиста, бегом лицом и спиной вперед, приставными и с крёстными шагами в сторону. Удары по катящемуся мячу различными частями стопы и подъема.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</w:t>
            </w:r>
          </w:p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мяча. Ведение с изменением скорости ведения без сопротивления защитника ведущей и не ведущей ногой.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Остановки мяча стопой, подошвой, остановка опускающегося мяча. Ведение мяча, отбор мяча (закрепление)</w:t>
            </w:r>
            <w:r w:rsidRPr="0089662F">
              <w:t xml:space="preserve">.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Игра в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6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Техника удара (закрепление). Передача мяча с места. Обманные движения, финты.</w:t>
            </w:r>
            <w:r w:rsidRPr="0089662F">
              <w:t xml:space="preserve">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Удары после остановки. Игра 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с изменением направления. Техника удара (закрепление) Передача мяча с места. Обманные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движения, финты.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. Игра 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</w:t>
            </w:r>
          </w:p>
          <w:p w:rsidR="00E9298B" w:rsidRPr="0089662F" w:rsidRDefault="00E9298B" w:rsidP="00E9298B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движении, игра «стенка». Учебная игра. Тактика нападения и защиты. Игра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</w:t>
            </w:r>
          </w:p>
          <w:p w:rsidR="00E9298B" w:rsidRPr="0089662F" w:rsidRDefault="00E9298B" w:rsidP="00E9298B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38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E9298B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(10 ч)</w:t>
            </w:r>
          </w:p>
        </w:tc>
      </w:tr>
      <w:tr w:rsidR="00E9298B" w:rsidRPr="0089662F" w:rsidTr="00E9298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по дистанции (70-80 м). Эстафетный бег (передача палочки). Специальные беговые упражнения. Развитие скоростных качеств. Инструктаж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\б</w:t>
            </w:r>
            <w:r w:rsidRPr="0089662F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Низкий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 </w:t>
            </w:r>
            <w:r w:rsidRPr="0089662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(до 30</w:t>
            </w:r>
            <w:r w:rsidRPr="0089662F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>м)</w:t>
            </w:r>
            <w:r w:rsidRPr="0089662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Бег по дистанции (70-80 м). Эстафетный бег (передача палочки). Специальные беговые упражнения. Развитие скоростных качеств.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ind w:right="24" w:hanging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(30 м).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(70-80 м).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Эстафетный бег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(передача палочки).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упражнения. Разви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тие скоростных качеств.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(60 м).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ражнения. Эстафетный бег. Развитие скоростных качеств.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78" w:lineRule="exact"/>
              <w:ind w:right="211" w:hanging="1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1000 м. 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ОРУ. Специальные беговые упражнения. Развитие выносливости.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(2000м-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 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1500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м-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ОРУ. Специальные беговые упражнения. Спортивная игра «Лапта». Развитие выносливости. </w:t>
            </w:r>
            <w:r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к</w:t>
            </w:r>
            <w:r w:rsidRPr="0089662F">
              <w:rPr>
                <w:rStyle w:val="FontStyle58"/>
                <w:i/>
                <w:sz w:val="24"/>
                <w:szCs w:val="24"/>
              </w:rPr>
              <w:t>упание в открытых водоемах</w:t>
            </w:r>
            <w:r w:rsidRPr="0089662F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Переход планки. Метание мяча на дальность в коридоре разбега. Специ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альные беговые упражнения. Развитие скоростно-силовых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98B" w:rsidRPr="0089662F" w:rsidTr="00E9298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Прыжок в высоту способом «перешагивание» с 11-13 беговых шагов. Переход планки. Метание мяча на дальность в коридоре разбега. </w:t>
            </w:r>
            <w:r w:rsidRPr="0089662F"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профилактики утомления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8B" w:rsidRPr="0089662F" w:rsidRDefault="00E9298B" w:rsidP="00E929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E482C" w:rsidRPr="00E9298B" w:rsidRDefault="002E482C" w:rsidP="00E929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298B" w:rsidRDefault="00E9298B" w:rsidP="002E482C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9298B" w:rsidRDefault="00E9298B" w:rsidP="002E482C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9298B" w:rsidRDefault="00E9298B" w:rsidP="002E482C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9298B" w:rsidRDefault="00E9298B" w:rsidP="002E482C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482C" w:rsidRPr="000C7AF9" w:rsidRDefault="002E482C" w:rsidP="002E482C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C7A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0C7AF9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2E482C" w:rsidRPr="000C7AF9" w:rsidTr="00981A6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482C" w:rsidRPr="000C7AF9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2C" w:rsidRPr="000C7AF9" w:rsidRDefault="002E482C" w:rsidP="00981A6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482C" w:rsidRPr="000C7AF9" w:rsidRDefault="002E482C" w:rsidP="00FB1157">
      <w:pPr>
        <w:rPr>
          <w:rFonts w:ascii="Times New Roman" w:hAnsi="Times New Roman" w:cs="Times New Roman"/>
          <w:sz w:val="24"/>
          <w:szCs w:val="24"/>
        </w:rPr>
      </w:pPr>
    </w:p>
    <w:sectPr w:rsidR="002E482C" w:rsidRPr="000C7AF9" w:rsidSect="00E9298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269"/>
    <w:rsid w:val="0002406B"/>
    <w:rsid w:val="000C7AF9"/>
    <w:rsid w:val="00201269"/>
    <w:rsid w:val="00262794"/>
    <w:rsid w:val="002E482C"/>
    <w:rsid w:val="00864D4E"/>
    <w:rsid w:val="009672BF"/>
    <w:rsid w:val="00A433C2"/>
    <w:rsid w:val="00E9298B"/>
    <w:rsid w:val="00FB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06B"/>
    <w:rPr>
      <w:rFonts w:ascii="Tahoma" w:hAnsi="Tahoma" w:cs="Tahoma"/>
      <w:sz w:val="16"/>
      <w:szCs w:val="16"/>
    </w:rPr>
  </w:style>
  <w:style w:type="character" w:customStyle="1" w:styleId="FontStyle58">
    <w:name w:val="Font Style58"/>
    <w:rsid w:val="00E9298B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E9298B"/>
    <w:rPr>
      <w:rFonts w:ascii="Times New Roman" w:hAnsi="Times New Roman" w:cs="Times New Roman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06B"/>
    <w:rPr>
      <w:rFonts w:ascii="Tahoma" w:hAnsi="Tahoma" w:cs="Tahoma"/>
      <w:sz w:val="16"/>
      <w:szCs w:val="16"/>
    </w:rPr>
  </w:style>
  <w:style w:type="character" w:customStyle="1" w:styleId="FontStyle58">
    <w:name w:val="Font Style58"/>
    <w:rsid w:val="00E9298B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E9298B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2793</Words>
  <Characters>15926</Characters>
  <Application>Microsoft Office Word</Application>
  <DocSecurity>0</DocSecurity>
  <Lines>132</Lines>
  <Paragraphs>37</Paragraphs>
  <ScaleCrop>false</ScaleCrop>
  <Company>Home</Company>
  <LinksUpToDate>false</LinksUpToDate>
  <CharactersWithSpaces>18682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10</cp:revision>
  <dcterms:created xsi:type="dcterms:W3CDTF">2019-04-03T07:06:00Z</dcterms:created>
  <dcterms:modified xsi:type="dcterms:W3CDTF">2020-11-02T09:05:00Z</dcterms:modified>
</cp:coreProperties>
</file>